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1321.xml.htm"/>
      <w:bookmarkStart w:id="1" w:name="kswkform4_17847513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Nakache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969 BROADWAY,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6"/>
        <w:gridCol w:w="774"/>
        <w:gridCol w:w="601"/>
        <w:gridCol w:w="351"/>
        <w:gridCol w:w="853"/>
        <w:gridCol w:w="460"/>
        <w:gridCol w:w="623"/>
        <w:gridCol w:w="1173"/>
        <w:gridCol w:w="1005"/>
        <w:gridCol w:w="10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3,397</w:t>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343,980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14,017</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Gordan/Nakache Family Trust U/A DTD 11/30/2001</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her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indirectly by Gordan/Nakache Family Trust U/A DTD 11/30/2001. The Reporting Person serves as a trustee for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7755"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3927</Characters>
  <CharactersWithSpaces>4587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